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3F3" w:rsidRPr="003733F3" w:rsidRDefault="003733F3" w:rsidP="003733F3">
      <w:pPr>
        <w:rPr>
          <w:b/>
          <w:bCs/>
        </w:rPr>
      </w:pPr>
      <w:r w:rsidRPr="003733F3">
        <w:rPr>
          <w:b/>
          <w:bCs/>
        </w:rPr>
        <w:t xml:space="preserve">Опека в отношении недееспособных </w:t>
      </w:r>
      <w:r w:rsidR="0085327A">
        <w:rPr>
          <w:b/>
          <w:bCs/>
        </w:rPr>
        <w:t>граждан</w:t>
      </w:r>
    </w:p>
    <w:p w:rsidR="003733F3" w:rsidRPr="003733F3" w:rsidRDefault="003733F3" w:rsidP="003733F3">
      <w:r w:rsidRPr="003733F3">
        <w:t xml:space="preserve">Опека и попечительство </w:t>
      </w:r>
      <w:bookmarkStart w:id="0" w:name="_GoBack"/>
      <w:bookmarkEnd w:id="0"/>
    </w:p>
    <w:p w:rsidR="003733F3" w:rsidRPr="003733F3" w:rsidRDefault="003733F3" w:rsidP="003733F3">
      <w:r w:rsidRPr="003733F3">
        <w:t> </w:t>
      </w:r>
    </w:p>
    <w:p w:rsidR="003733F3" w:rsidRPr="003733F3" w:rsidRDefault="003733F3" w:rsidP="003733F3">
      <w:r w:rsidRPr="003733F3">
        <w:t xml:space="preserve">Гражданин, который вследствие психического расстройства не может понимать значения своих действий или руководить ими, может быть признан судом недееспособным в </w:t>
      </w:r>
      <w:hyperlink r:id="rId4" w:history="1">
        <w:r w:rsidRPr="003733F3">
          <w:rPr>
            <w:rStyle w:val="a6"/>
          </w:rPr>
          <w:t>порядке</w:t>
        </w:r>
      </w:hyperlink>
      <w:r w:rsidRPr="003733F3">
        <w:t>, установленном гражданским процессуальным законодательством. Над ним устанавливается опека.</w:t>
      </w:r>
    </w:p>
    <w:p w:rsidR="003733F3" w:rsidRPr="003733F3" w:rsidRDefault="003733F3" w:rsidP="003733F3">
      <w:r w:rsidRPr="003733F3">
        <w:t xml:space="preserve">Гражданин, который вследствие пристрастия к азартным играм,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 в </w:t>
      </w:r>
      <w:hyperlink r:id="rId5" w:history="1">
        <w:r w:rsidRPr="003733F3">
          <w:rPr>
            <w:rStyle w:val="a6"/>
          </w:rPr>
          <w:t>порядке</w:t>
        </w:r>
      </w:hyperlink>
      <w:r w:rsidRPr="003733F3">
        <w:t>, установленном гражданским процессуальным законодательством. Над ним устанавливается попечительство.</w:t>
      </w:r>
    </w:p>
    <w:p w:rsidR="003733F3" w:rsidRPr="003733F3" w:rsidRDefault="003733F3" w:rsidP="003733F3">
      <w:r w:rsidRPr="003733F3">
        <w:t> </w:t>
      </w:r>
    </w:p>
    <w:p w:rsidR="003733F3" w:rsidRPr="003733F3" w:rsidRDefault="003733F3" w:rsidP="003733F3">
      <w:r w:rsidRPr="003733F3">
        <w:t>Консультацию по вопросам получения заключения о возможности быть опекуном (попечителем) недееспособного (не полностью дееспособного) гражданина, постановки на учет в качестве кандидата в опекуны (попечители) недееспособного (не полностью дееспособного) гражданина, а также установления опеки (попечительства) над недееспособным (не полностью дееспособным) гражданин</w:t>
      </w:r>
      <w:r>
        <w:t>ом можно получить по телефону: 355</w:t>
      </w:r>
      <w:r w:rsidRPr="003733F3">
        <w:t>-</w:t>
      </w:r>
      <w:r>
        <w:t>89-28</w:t>
      </w:r>
      <w:r w:rsidRPr="003733F3">
        <w:t xml:space="preserve">, а также в часы приема граждан органом опеки и попечительства </w:t>
      </w:r>
      <w:r>
        <w:t>М</w:t>
      </w:r>
      <w:r w:rsidRPr="003733F3">
        <w:t xml:space="preserve">естной </w:t>
      </w:r>
      <w:r>
        <w:t>а</w:t>
      </w:r>
      <w:r w:rsidRPr="003733F3">
        <w:t>дминистрации муниципального образования</w:t>
      </w:r>
      <w:r>
        <w:t xml:space="preserve"> города федерального значения Санкт-Петербурга</w:t>
      </w:r>
      <w:r w:rsidRPr="003733F3">
        <w:t xml:space="preserve"> муниципальный округ </w:t>
      </w:r>
      <w:r>
        <w:t>Гавань</w:t>
      </w:r>
      <w:r w:rsidRPr="003733F3">
        <w:t xml:space="preserve"> по адресу: Санкт-Петербург, ул. </w:t>
      </w:r>
      <w:r>
        <w:t>Шевченко</w:t>
      </w:r>
      <w:r w:rsidRPr="003733F3">
        <w:t xml:space="preserve">, д. </w:t>
      </w:r>
      <w:r>
        <w:t>29</w:t>
      </w:r>
      <w:r w:rsidRPr="003733F3">
        <w:t>.</w:t>
      </w:r>
    </w:p>
    <w:p w:rsidR="003733F3" w:rsidRPr="003733F3" w:rsidRDefault="003733F3" w:rsidP="003733F3">
      <w:r w:rsidRPr="003733F3">
        <w:t> </w:t>
      </w:r>
    </w:p>
    <w:p w:rsidR="00383B1D" w:rsidRDefault="00383B1D"/>
    <w:sectPr w:rsidR="00383B1D" w:rsidSect="00567E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D"/>
    <w:rsid w:val="001C2A7A"/>
    <w:rsid w:val="0028162E"/>
    <w:rsid w:val="003733F3"/>
    <w:rsid w:val="00383B1D"/>
    <w:rsid w:val="00397E30"/>
    <w:rsid w:val="00567E66"/>
    <w:rsid w:val="0085327A"/>
    <w:rsid w:val="008E39FD"/>
    <w:rsid w:val="00922684"/>
    <w:rsid w:val="009E5593"/>
    <w:rsid w:val="00A24806"/>
    <w:rsid w:val="00A82A41"/>
    <w:rsid w:val="00C53484"/>
    <w:rsid w:val="00D3338B"/>
    <w:rsid w:val="00EC2082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C3B2"/>
  <w15:chartTrackingRefBased/>
  <w15:docId w15:val="{7D5BF654-156E-4138-BAD2-B4B386697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33F3"/>
    <w:rPr>
      <w:b/>
      <w:bCs/>
    </w:rPr>
  </w:style>
  <w:style w:type="character" w:styleId="a6">
    <w:name w:val="Hyperlink"/>
    <w:basedOn w:val="a0"/>
    <w:uiPriority w:val="99"/>
    <w:unhideWhenUsed/>
    <w:rsid w:val="00373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40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3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46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consultantplus\::offline:ref=75FF8EF3668F9309DEABFA0285B445CEDFF078E536818725976C7DD1CE93163F7C9B6F05E4D41487WEX2M" TargetMode="External"/><Relationship Id="rId4" Type="http://schemas.openxmlformats.org/officeDocument/2006/relationships/hyperlink" Target="file:///\\consultantplus\::offline:ref=534693D86FD250351CE4C0CCDD3BBFDFE4AD63A1C8FA543D20DCDEA9A4E2A1CD1EB9FD2DD92C9908f8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2020-02-04T13:07:00Z</dcterms:created>
  <dcterms:modified xsi:type="dcterms:W3CDTF">2021-04-21T06:53:00Z</dcterms:modified>
</cp:coreProperties>
</file>